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8"/>
          <w:szCs w:val="38"/>
        </w:rPr>
        <w:t xml:space="preserve">UMOWA ZLECENIA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(zlecenie — art. 734 i nast. Kodeksu cywilnego)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  <w:color w:val="B11A1A"/>
        </w:rPr>
        <w:t xml:space="preserve">Kiedy stosować: </w:t>
      </w:r>
      <w:r>
        <w:t xml:space="preserve">dla prac rozliczanych czasowo, nadzoru, drobnych lub ciągłych usług bez wyraźnego rezultatu. Dla remontu z konkretnym efektem (np. wykończenie pomieszczenia) rekomendowana jest </w:t>
      </w:r>
      <w:r>
        <w:rPr>
          <w:b/>
          <w:bCs/>
        </w:rPr>
        <w:t xml:space="preserve">umowa o dzieło</w:t>
      </w:r>
      <w:r>
        <w:t xml:space="preserve"> — daje klientowi rękojmię i odpowiedzialność za rezultat.</w:t>
      </w:r>
    </w:p>
    <w:p>
      <w:pPr>
        <w:spacing w:after="120"/>
      </w:pPr>
      <w:r>
        <w:t xml:space="preserve">zawarta w dniu </w:t>
      </w:r>
      <w:r>
        <w:rPr>
          <w:color w:val="6B7280"/>
        </w:rPr>
        <w:t xml:space="preserve">[……………]</w:t>
      </w:r>
      <w:r>
        <w:t xml:space="preserve"> w </w:t>
      </w:r>
      <w:r>
        <w:rPr>
          <w:color w:val="6B7280"/>
        </w:rPr>
        <w:t xml:space="preserve">[……………]</w:t>
      </w:r>
      <w:r>
        <w:t xml:space="preserve"> pomiędzy:</w:t>
      </w:r>
    </w:p>
    <w:p>
      <w:pPr>
        <w:spacing w:after="120"/>
      </w:pPr>
      <w:r>
        <w:rPr>
          <w:b/>
          <w:bCs/>
        </w:rPr>
        <w:t xml:space="preserve">Zleceniodawcą: </w:t>
      </w:r>
      <w:r>
        <w:rPr>
          <w:color w:val="6B7280"/>
        </w:rPr>
        <w:t xml:space="preserve">[imię i nazwisko / nazwa]</w:t>
      </w:r>
      <w:r>
        <w:t xml:space="preserve">, adres: </w:t>
      </w:r>
      <w:r>
        <w:rPr>
          <w:color w:val="6B7280"/>
        </w:rPr>
        <w:t xml:space="preserve">[……………]</w:t>
      </w:r>
      <w:r>
        <w:t xml:space="preserve">, PESEL/NIP: </w:t>
      </w:r>
      <w:r>
        <w:rPr>
          <w:color w:val="6B7280"/>
        </w:rPr>
        <w:t xml:space="preserve">[……………]</w:t>
      </w:r>
      <w:r>
        <w:t xml:space="preserve">,</w:t>
      </w:r>
    </w:p>
    <w:p>
      <w:pPr>
        <w:spacing w:after="120"/>
      </w:pPr>
      <w:r>
        <w:rPr>
          <w:b/>
          <w:bCs/>
        </w:rPr>
        <w:t xml:space="preserve">a Zleceniobiorcą: </w:t>
      </w:r>
      <w:r>
        <w:rPr>
          <w:color w:val="6B7280"/>
        </w:rPr>
        <w:t xml:space="preserve">[nazwa firmy]</w:t>
      </w:r>
      <w:r>
        <w:t xml:space="preserve">, adres: </w:t>
      </w:r>
      <w:r>
        <w:rPr>
          <w:color w:val="6B7280"/>
        </w:rPr>
        <w:t xml:space="preserve">[……………]</w:t>
      </w:r>
      <w:r>
        <w:t xml:space="preserve">, NIP: </w:t>
      </w:r>
      <w:r>
        <w:rPr>
          <w:color w:val="6B7280"/>
        </w:rPr>
        <w:t xml:space="preserve">[……………]</w:t>
      </w:r>
      <w:r>
        <w:t xml:space="preserve"> — dalej „Strony”.</w:t>
      </w:r>
    </w:p>
    <w:p>
      <w:pPr>
        <w:pStyle w:val="Heading2"/>
      </w:pPr>
      <w:r>
        <w:t xml:space="preserve">§1. Przedmiot zlecenia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Zleceniobiorca zobowiązuje się do starannego wykonania czynności remontowych określonych w Załączniku nr 1, w lokalu pod adresem: [……………].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Zleceniobiorca wykonuje czynności z należytą starannością, zgodnie ze sztuką i obowiązującymi przepisami.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Zleceniobiorca oświadcza, że jest certyfikowanym wykonawcą w programie „Pewna Ekipa” (standard Multicert MS-REM 001:2026).</w:t>
      </w:r>
    </w:p>
    <w:p>
      <w:pPr>
        <w:pStyle w:val="Heading2"/>
      </w:pPr>
      <w:r>
        <w:t xml:space="preserve">§2. Termin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Czynności realizowane są w okresie od [……………] do [……………] lub w wymiarze [……] godzin.</w:t>
      </w:r>
    </w:p>
    <w:p>
      <w:pPr>
        <w:pStyle w:val="Heading2"/>
      </w:pPr>
      <w:r>
        <w:t xml:space="preserve">§3. Wynagrodzenie i płatności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Wynagrodzenie: [……………] zł brutto / [……………] zł brutto za godzinę pracy.</w:t>
      </w:r>
    </w:p>
    <w:p>
      <w:pPr>
        <w:spacing w:after="80"/>
      </w:pPr>
      <w:r>
        <w:t xml:space="preserve">Płatność następuje po wykonaniu czynności na podstawie zestawienia/protokołu. Zaliczka nie przekracza 20% wartości zlecenia.</w:t>
      </w:r>
    </w:p>
    <w:p>
      <w:pPr>
        <w:pStyle w:val="Heading2"/>
      </w:pPr>
      <w:r>
        <w:t xml:space="preserve">§4. Obowiązki Stron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Zleceniobiorca: staranne wykonanie, ubezpieczenie OC, porządek i BHP, zgłaszanie istotnych okoliczności.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Zleceniodawca: udostępnienie lokalu i mediów, terminowa zapłata, współdziałanie.</w:t>
      </w:r>
    </w:p>
    <w:p>
      <w:pPr>
        <w:pStyle w:val="Heading2"/>
      </w:pPr>
      <w:r>
        <w:t xml:space="preserve">§5. Odpowiedzialność i reklamacje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Zleceniobiorca odpowiada za niedołożenie należytej staranności. Reklamacje rozpatruje w terminie [14] dni.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Zleceniobiorca przestrzega Kodeksu postępowania programu „Pewna Ekipa”.</w:t>
      </w:r>
    </w:p>
    <w:p>
      <w:pPr>
        <w:pStyle w:val="Heading2"/>
      </w:pPr>
      <w:r>
        <w:t xml:space="preserve">§6. Prawo odstąpienia (Zleceniodawca będący konsumentem)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  <w:color w:val="B11A1A"/>
        </w:rPr>
        <w:t xml:space="preserve">Pouczenie obowiązkowe. </w:t>
      </w:r>
      <w:r>
        <w:t xml:space="preserve">Dla umów zawieranych poza lokalem przedsiębiorstwa lub na odległość. Brak pouczenia przedłuża prawo odstąpienia do 12 miesięcy.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Zleceniodawca będący konsumentem może odstąpić od umowy zawartej poza lokalem przedsiębiorstwa lub na odległość w terminie 14 dni bez podania przyczyny (30 dni, jeżeli umowę zawarto podczas nieumówionej wizyty w miejscu zamieszkania lub zwykłego pobytu Zleceniodawcy albo podczas wycieczki). Wzór oświadczenia — Załącznik.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Na wyraźne żądanie Zleceniodawcy Zleceniobiorca może rozpocząć czynności przed upływem terminu; po pełnym wykonaniu usługi prawo odstąpienia wygasa, a w razie odstąpienia w trakcie Zleceniodawca zapłaci za czynności wykonane do chwili odstąpienia.</w:t>
      </w:r>
    </w:p>
    <w:p>
      <w:pPr>
        <w:pStyle w:val="Heading2"/>
      </w:pPr>
      <w:r>
        <w:t xml:space="preserve">§7. Postanowienia końcowe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Zmiany umowy wymagają formy pisemnej. W sprawach nieuregulowanych stosuje się Kodeks cywilny.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Umowę sporządzono w dwóch jednobrzmiących egzemplarzach.</w:t>
      </w:r>
    </w:p>
    <w:p>
      <w:pPr>
        <w:spacing w:after="12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Zleceniodawca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Zleceniobiorca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2026-06-13T05:16:05.606Z</dcterms:created>
  <dcterms:modified xsi:type="dcterms:W3CDTF">2026-06-13T05:16:05.607Z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