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40"/>
          <w:szCs w:val="40"/>
        </w:rPr>
        <w:t xml:space="preserve">UMOWA O REMONT</w:t>
      </w:r>
    </w:p>
    <w:p>
      <w:pPr>
        <w:spacing w:after="240"/>
        <w:jc w:val="center"/>
      </w:pPr>
      <w:r>
        <w:rPr>
          <w:i/>
          <w:iCs/>
          <w:color w:val="6B7280"/>
          <w:sz w:val="20"/>
          <w:szCs w:val="20"/>
        </w:rPr>
        <w:t xml:space="preserve">(umowa o dzieło — art. 627 i nast. Kodeksu cywilnego)</w:t>
      </w:r>
    </w:p>
    <w:p>
      <w:pPr>
        <w:spacing w:after="120"/>
      </w:pPr>
      <w:r>
        <w:t xml:space="preserve">zawarta w dniu </w:t>
      </w:r>
      <w:r>
        <w:rPr>
          <w:color w:val="6B7280"/>
        </w:rPr>
        <w:t xml:space="preserve">[……………]</w:t>
      </w:r>
      <w:r>
        <w:t xml:space="preserve"> w </w:t>
      </w:r>
      <w:r>
        <w:rPr>
          <w:color w:val="6B7280"/>
        </w:rPr>
        <w:t xml:space="preserve">[……………]</w:t>
      </w:r>
      <w:r>
        <w:t xml:space="preserve"> pomiędzy:</w:t>
      </w:r>
    </w:p>
    <w:p>
      <w:pPr>
        <w:spacing w:after="120"/>
      </w:pPr>
      <w:r>
        <w:rPr>
          <w:b/>
          <w:bCs/>
        </w:rPr>
        <w:t xml:space="preserve">Zamawiającym: </w:t>
      </w:r>
      <w:r>
        <w:rPr>
          <w:color w:val="6B7280"/>
        </w:rPr>
        <w:t xml:space="preserve">[imię i nazwisko / nazwa]</w:t>
      </w:r>
      <w:r>
        <w:t xml:space="preserve">, adres: </w:t>
      </w:r>
      <w:r>
        <w:rPr>
          <w:color w:val="6B7280"/>
        </w:rPr>
        <w:t xml:space="preserve">[……………]</w:t>
      </w:r>
      <w:r>
        <w:t xml:space="preserve">, PESEL/NIP: </w:t>
      </w:r>
      <w:r>
        <w:rPr>
          <w:color w:val="6B7280"/>
        </w:rPr>
        <w:t xml:space="preserve">[……………]</w:t>
      </w:r>
      <w:r>
        <w:t xml:space="preserve">,</w:t>
      </w:r>
    </w:p>
    <w:p>
      <w:pPr>
        <w:spacing w:after="120"/>
      </w:pPr>
      <w:r>
        <w:t xml:space="preserve">a</w:t>
      </w:r>
    </w:p>
    <w:p>
      <w:pPr>
        <w:spacing w:after="120"/>
      </w:pPr>
      <w:r>
        <w:rPr>
          <w:b/>
          <w:bCs/>
        </w:rPr>
        <w:t xml:space="preserve">Wykonawcą: </w:t>
      </w:r>
      <w:r>
        <w:rPr>
          <w:color w:val="6B7280"/>
        </w:rPr>
        <w:t xml:space="preserve">[nazwa firmy]</w:t>
      </w:r>
      <w:r>
        <w:t xml:space="preserve">, adres: </w:t>
      </w:r>
      <w:r>
        <w:rPr>
          <w:color w:val="6B7280"/>
        </w:rPr>
        <w:t xml:space="preserve">[……………]</w:t>
      </w:r>
      <w:r>
        <w:t xml:space="preserve">, NIP: </w:t>
      </w:r>
      <w:r>
        <w:rPr>
          <w:color w:val="6B7280"/>
        </w:rPr>
        <w:t xml:space="preserve">[……………]</w:t>
      </w:r>
      <w:r>
        <w:t xml:space="preserve">, reprezentowanym przez </w:t>
      </w:r>
      <w:r>
        <w:rPr>
          <w:color w:val="6B7280"/>
        </w:rPr>
        <w:t xml:space="preserve">[……………]</w:t>
      </w:r>
      <w:r>
        <w:t xml:space="preserve"> — dalej łącznie „Strony”.</w:t>
      </w:r>
    </w:p>
    <w:p>
      <w:pPr>
        <w:pBdr>
          <w:bottom w:val="single" w:color="CCCCCC" w:sz="6" w:space="1"/>
        </w:pBdr>
        <w:spacing w:after="200"/>
      </w:pPr>
    </w:p>
    <w:p>
      <w:pPr>
        <w:pStyle w:val="Heading2"/>
      </w:pPr>
      <w:r>
        <w:t xml:space="preserve">§1. Przedmiot umowy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Wykonawca zobowiązuje się do wykonania prac remontowych (dalej „Prace”) w lokalu/budynku położonym pod adresem: [……………].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Szczegółowy zakres Prac określa Załącznik nr 1 (Zakres prac i specyfikacja). Zakres opisany jest konkretnie — z wyszczególnieniem czynności, a nie ogólnie (np. nie „remont łazienki”, lecz „skucie płytek, hydroizolacja, ułożenie płytek, montaż armatury”).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Wykonawca oświadcza, że posiada kwalifikacje, doświadczenie i zasoby niezbędne do należytego wykonania Prac oraz że jest certyfikowanym wykonawcą w programie „Pewna Ekipa” (standard Multicert MS-REM 001:2026).</w:t>
      </w:r>
    </w:p>
    <w:p>
      <w:pPr>
        <w:pStyle w:val="Heading2"/>
      </w:pPr>
      <w:r>
        <w:t xml:space="preserve">§2. Termin wykonania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Rozpoczęcie Prac: [……………]. Zakończenie Prac: [……………].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Harmonogram etapów (jeśli dotyczy) określa Załącznik nr 3. Strony dopuszczają odbiory etapowe.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 okolicznościach mogących wpłynąć na termin Wykonawca informuje Zamawiającego niezwłocznie, na piśmie lub drogą elektroniczną.</w:t>
      </w:r>
    </w:p>
    <w:p>
      <w:pPr>
        <w:pStyle w:val="Heading2"/>
      </w:pPr>
      <w:r>
        <w:t xml:space="preserve">§3. Wynagrodzenie i harmonogram płatności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Za wykonanie Prac Wykonawcy przysługuje wynagrodzenie w wysokości [……………] zł brutto, zgodnie z kosztorysem stanowiącym Załącznik nr 2.</w:t>
      </w:r>
    </w:p>
    <w:p>
      <w:pPr>
        <w:spacing w:after="80"/>
      </w:pPr>
      <w:r>
        <w:t xml:space="preserve">Płatności rozliczane są etapami, powiązane z postępem i odbiorem prac — co chroni obie Strony. </w:t>
      </w:r>
      <w:r>
        <w:rPr>
          <w:b/>
          <w:bCs/>
        </w:rPr>
        <w:t xml:space="preserve">Zaliczka nie przekracza 20% wynagrodzenia.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5238"/>
        <w:gridCol w:w="3000"/>
      </w:tblGrid>
      <w:tr>
        <w:trPr>
          <w:tblHeader/>
        </w:trPr>
        <w:tc>
          <w:tcPr>
            <w:tcW w:type="dxa" w:w="1400"/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Transza</w:t>
            </w:r>
          </w:p>
        </w:tc>
        <w:tc>
          <w:tcPr>
            <w:tcW w:type="dxa" w:w="5238"/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Podstawa płatności</w:t>
            </w:r>
          </w:p>
        </w:tc>
        <w:tc>
          <w:tcPr>
            <w:tcW w:type="dxa" w:w="3000"/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Udział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I</w:t>
            </w:r>
          </w:p>
        </w:tc>
        <w:tc>
          <w:tcPr>
            <w:tcW w:type="dxa" w:w="52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Zaliczka przy rozpoczęciu (materiały, mobilizacja)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do 20%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II</w:t>
            </w:r>
          </w:p>
        </w:tc>
        <w:tc>
          <w:tcPr>
            <w:tcW w:type="dxa" w:w="52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Po odbiorze etapu 1 (np. prace rozbiórkowe i instalacyjne)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[…] %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III</w:t>
            </w:r>
          </w:p>
        </w:tc>
        <w:tc>
          <w:tcPr>
            <w:tcW w:type="dxa" w:w="52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Po odbiorze etapu 2 (np. prace wykończeniowe)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[…] %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IV</w:t>
            </w:r>
          </w:p>
        </w:tc>
        <w:tc>
          <w:tcPr>
            <w:tcW w:type="dxa" w:w="52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Po protokolarnym odbiorze końcowym bez wad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min. 15%</w:t>
            </w:r>
          </w:p>
        </w:tc>
      </w:tr>
    </w:tbl>
    <w:p>
      <w:pPr>
        <w:spacing w:after="120" w:before="120"/>
      </w:pPr>
      <w:r>
        <w:t xml:space="preserve">Płatność każdej transzy następuje w terminie [7] dni od podpisania protokołu danego etapu, przelewem na rachunek Wykonawcy.</w:t>
      </w:r>
    </w:p>
    <w:p>
      <w:pPr>
        <w:pStyle w:val="Heading2"/>
      </w:pPr>
      <w:r>
        <w:t xml:space="preserve">§4. Materiały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Materiały zapewnia: [Wykonawca / Zamawiający / zgodnie z Załącznikiem nr 1].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Materiały powierzone przez Zamawiającego Wykonawca wykorzystuje zgodnie z przeznaczeniem i rozlicza ich zużycie.</w:t>
      </w:r>
    </w:p>
    <w:p>
      <w:pPr>
        <w:pStyle w:val="Heading2"/>
      </w:pPr>
      <w:r>
        <w:t xml:space="preserve">§5. Obowiązki Wykonawcy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Wykonanie Prac z należytą starannością, zgodnie ze sztuką budowlaną, normami i dokumentacją.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Posiadanie ważnego ubezpieczenia odpowiedzialności cywilnej (OC) i okazanie polisy na żądanie Zamawiającego.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Utrzymanie porządku, przestrzeganie zasad BHP i zabezpieczenie mienia Zamawiającego w trakcie Prac.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Zgłaszanie do odbioru prac zanikających i ulegających zakryciu przed ich zakryciem.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Przestrzeganie Kodeksu postępowania programu „Pewna Ekipa” — uczciwej komunikacji i rzetelnego rozliczenia.</w:t>
      </w:r>
    </w:p>
    <w:p>
      <w:pPr>
        <w:pStyle w:val="Heading2"/>
      </w:pPr>
      <w:r>
        <w:t xml:space="preserve">§6. Obowiązki Zamawiającego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Udostępnienie lokalu i zapewnienie dostępu do mediów (woda, prąd) w zakresie niezbędnym do Prac.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Terminowy udział w odbiorach etapowych i końcowym oraz terminowa zapłata transz.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Przekazanie materiałów własnych w terminie umożliwiającym ciągłość Prac (jeżeli dotyczy).</w:t>
      </w:r>
    </w:p>
    <w:p>
      <w:pPr>
        <w:pStyle w:val="Heading2"/>
      </w:pPr>
      <w:r>
        <w:t xml:space="preserve">§7. Odbiory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Odbiory etapowe i odbiór końcowy potwierdzane są protokołem (Załącznik nr 4 — wzór protokołu odbioru), podpisanym przez obie Strony.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 razie stwierdzenia wad Strony wskazują je w protokole wraz z terminem ich usunięcia. Usunięcie wad potwierdza protokół uzupełniający.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Brak wad istotnych oznacza skuteczny odbiór i podstawę do płatności końcowej.</w:t>
      </w:r>
    </w:p>
    <w:p>
      <w:pPr>
        <w:pStyle w:val="Heading2"/>
      </w:pPr>
      <w:r>
        <w:t xml:space="preserve">§8. Gwarancja i rękojmia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Wykonawca udziela gwarancji na wykonane Prace na okres [24] miesięcy od dnia odbioru końcowego.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Niezależnie od gwarancji Zamawiającemu przysługuje rękojmia za wady na zasadach Kodeksu cywilnego.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 okresie gwarancji Wykonawca usuwa zgłoszone wady w terminie [14] dni od zgłoszenia, nieodpłatnie.</w:t>
      </w:r>
    </w:p>
    <w:p>
      <w:pPr>
        <w:pStyle w:val="Heading2"/>
      </w:pPr>
      <w:r>
        <w:t xml:space="preserve">§9. Kary umowne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Za zwłokę w wykonaniu Prac — kara w wysokości [0,2]% wynagrodzenia za każdy dzień zwłoki, nie więcej niż [10]%.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Za zwłokę w usunięciu wad — kara [0,2]% za każdy dzień zwłoki.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Za odstąpienie od umowy z przyczyn leżących po stronie drugiej Strony — kara [10]% wynagrodzenia. Strony mogą dochodzić odszkodowania przewyższającego kary na zasadach ogólnych.</w:t>
      </w:r>
    </w:p>
    <w:p>
      <w:pPr>
        <w:pStyle w:val="Heading2"/>
      </w:pPr>
      <w:r>
        <w:t xml:space="preserve">§10. Odstąpienie od umowy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Zamawiający może odstąpić od umowy, jeżeli Wykonawca wykonuje Prace wadliwie lub niezgodnie z umową i nie zmienia sposobu wykonania mimo wezwania w wyznaczonym terminie.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Wykonawca może odstąpić od umowy, jeżeli Zamawiający zalega z wymagalną płatnością mimo wezwania.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Odstąpienie wymaga formy pisemnej pod rygorem nieważności i obejmuje rozliczenie prac wykonanych do dnia odstąpienia.</w:t>
      </w:r>
    </w:p>
    <w:p>
      <w:pPr>
        <w:pStyle w:val="Heading2"/>
      </w:pPr>
      <w:r>
        <w:t xml:space="preserve">§11. Reklamacje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Reklamacje zgłaszane są na piśmie lub drogą elektroniczną na adres Wykonawcy. Wykonawca rozpatruje reklamację w terminie [14] dni.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Wzór zgłoszenia reklamacji stanowi Załącznik nr 5.</w:t>
      </w:r>
    </w:p>
    <w:p>
      <w:pPr>
        <w:pStyle w:val="Heading2"/>
      </w:pPr>
      <w:r>
        <w:t xml:space="preserve">§12. Prawo odstąpienia (Zamawiający będący konsumentem)</w:t>
      </w:r>
    </w:p>
    <w:p>
      <w:pPr>
        <w:pBdr>
          <w:left w:val="single" w:color="B11A1A" w:sz="18" w:space="8"/>
        </w:pBdr>
        <w:shd w:fill="FBEBEA" w:val="clear"/>
        <w:spacing w:after="160" w:before="120"/>
      </w:pPr>
      <w:r>
        <w:rPr>
          <w:b/>
          <w:bCs/>
          <w:color w:val="B11A1A"/>
        </w:rPr>
        <w:t xml:space="preserve">Pouczenie obowiązkowe. </w:t>
      </w:r>
      <w:r>
        <w:t xml:space="preserve">Dla umów zawieranych poza lokalem przedsiębiorstwa (np. w mieszkaniu Zamawiającego) lub na odległość. Brak tego pouczenia przedłuża prawo odstąpienia do 12 miesięcy.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Jeżeli umowę zawarto poza lokalem przedsiębiorstwa Wykonawcy lub na odległość, Zamawiający będący konsumentem może odstąpić od niej w terminie 14 dni bez podania przyczyny. Termin wynosi 30 dni, jeżeli umowę zawarto podczas nieumówionej wizyty Wykonawcy w miejscu zamieszkania lub zwykłego pobytu Zamawiającego albo podczas wycieczki.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Termin liczy się od dnia zawarcia umowy. Do jego zachowania wystarczy wysłanie oświadczenia przed upływem terminu — wzór stanowi Załącznik nr 6.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Na wyraźne żądanie Zamawiającego Wykonawca może rozpocząć Prace przed upływem terminu do odstąpienia. Zamawiający przyjmuje wówczas do wiadomości, że po pełnym wykonaniu Prac utraci prawo odstąpienia, a w razie odstąpienia w trakcie — zapłaci za Prace wykonane do chwili odstąpienia.</w:t>
      </w:r>
    </w:p>
    <w:p>
      <w:pPr>
        <w:spacing w:after="120"/>
      </w:pPr>
      <w:r>
        <w:t xml:space="preserve">☐  Żądam rozpoczęcia Prac przed upływem terminu do odstąpienia i przyjmuję do wiadomości skutki wskazane powyżej.    Podpis Zamawiającego: </w:t>
      </w:r>
      <w:r>
        <w:rPr>
          <w:color w:val="6B7280"/>
        </w:rPr>
        <w:t xml:space="preserve">[…………]</w:t>
      </w:r>
    </w:p>
    <w:p>
      <w:pPr>
        <w:pStyle w:val="Heading2"/>
      </w:pPr>
      <w:r>
        <w:t xml:space="preserve">§13. Ochrona danych osobowych</w:t>
      </w:r>
    </w:p>
    <w:p>
      <w:pPr>
        <w:spacing w:after="120"/>
      </w:pPr>
      <w:r>
        <w:t xml:space="preserve">Strony przetwarzają dane osobowe wyłącznie w celu realizacji umowy, zgodnie z RODO (rozporządzenie 2016/679). Dane nie są przekazywane podmiotom trzecim poza zakresem niezbędnym do wykonania umowy lub wynikającym z przepisów prawa.</w:t>
      </w:r>
    </w:p>
    <w:p>
      <w:pPr>
        <w:pStyle w:val="Heading2"/>
      </w:pPr>
      <w:r>
        <w:t xml:space="preserve">§14. Postanowienia końcowe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Zmiany umowy wymagają formy pisemnej pod rygorem nieważności.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 sprawach nieuregulowanych stosuje się przepisy Kodeksu cywilnego.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Spory Strony poddają sądowi właściwemu dla [siedziby Zamawiającego / miejsca wykonania Prac].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Umowę sporządzono w dwóch jednobrzmiących egzemplarzach, po jednym dla każdej Strony.</w:t>
      </w:r>
    </w:p>
    <w:p>
      <w:pPr>
        <w:spacing w:after="240" w:before="120"/>
      </w:pPr>
      <w:r>
        <w:rPr>
          <w:b/>
          <w:bCs/>
        </w:rPr>
        <w:t xml:space="preserve">Załączniki: </w:t>
      </w:r>
      <w:r>
        <w:t xml:space="preserve">nr 1 — Zakres prac i specyfikacja · nr 2 — Kosztorys · nr 3 — Harmonogram · nr 4 — Wzór protokołu odbioru · nr 5 — Wzór zgłoszenia reklamacji · nr 6 — Wzór oświadczenia o odstąpieniu od umowy.</w:t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Zamawiający</w:t>
            </w:r>
          </w:p>
        </w:tc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Wykonawca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Wzór niewiążący — uzupełnij dane i dostosuj do zlecenia. Multicert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Wzór dokumentu · standard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2026-06-13T05:14:29.303Z</dcterms:created>
  <dcterms:modified xsi:type="dcterms:W3CDTF">2026-06-13T05:14:29.303Z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