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1B2A4A"/>
          <w:sz w:val="38"/>
          <w:szCs w:val="38"/>
        </w:rPr>
        <w:t xml:space="preserve">PROTOKÓŁ ODBIORU ROBÓT</w:t>
      </w:r>
    </w:p>
    <w:p>
      <w:pPr>
        <w:spacing w:after="240"/>
        <w:jc w:val="center"/>
      </w:pPr>
      <w:r>
        <w:rPr>
          <w:i/>
          <w:iCs/>
          <w:color w:val="6B7280"/>
          <w:sz w:val="20"/>
          <w:szCs w:val="20"/>
        </w:rPr>
        <w:t xml:space="preserve">(odbiór etapowy / końcowy prac remontowych)</w:t>
      </w:r>
    </w:p>
    <w:p>
      <w:pPr>
        <w:spacing w:after="120"/>
      </w:pPr>
      <w:r>
        <w:t xml:space="preserve">Sporządzony w dniu </w:t>
      </w:r>
      <w:r>
        <w:rPr>
          <w:color w:val="6B7280"/>
        </w:rPr>
        <w:t xml:space="preserve">[……………]</w:t>
      </w:r>
      <w:r>
        <w:t xml:space="preserve"> w </w:t>
      </w:r>
      <w:r>
        <w:rPr>
          <w:color w:val="6B7280"/>
        </w:rPr>
        <w:t xml:space="preserve">[……………]</w:t>
      </w:r>
      <w:r>
        <w:t xml:space="preserve">.</w:t>
      </w:r>
    </w:p>
    <w:p>
      <w:pPr>
        <w:spacing w:after="120"/>
      </w:pPr>
      <w:r>
        <w:rPr>
          <w:b/>
          <w:bCs/>
        </w:rPr>
        <w:t xml:space="preserve">Zamawiający: </w:t>
      </w:r>
      <w:r>
        <w:rPr>
          <w:color w:val="6B7280"/>
        </w:rPr>
        <w:t xml:space="preserve">[……………]</w:t>
      </w:r>
      <w:r>
        <w:rPr>
          <w:b/>
          <w:bCs/>
        </w:rPr>
        <w:t xml:space="preserve">    Wykonawca: </w:t>
      </w:r>
      <w:r>
        <w:rPr>
          <w:color w:val="6B7280"/>
        </w:rPr>
        <w:t xml:space="preserve">[……………]</w:t>
      </w:r>
    </w:p>
    <w:p>
      <w:pPr>
        <w:spacing w:after="120"/>
      </w:pPr>
      <w:r>
        <w:t xml:space="preserve">Dotyczy umowy nr </w:t>
      </w:r>
      <w:r>
        <w:rPr>
          <w:color w:val="6B7280"/>
        </w:rPr>
        <w:t xml:space="preserve">[……]</w:t>
      </w:r>
      <w:r>
        <w:t xml:space="preserve"> z dnia </w:t>
      </w:r>
      <w:r>
        <w:rPr>
          <w:color w:val="6B7280"/>
        </w:rPr>
        <w:t xml:space="preserve">[……………]</w:t>
      </w:r>
      <w:r>
        <w:t xml:space="preserve">, adres prac: </w:t>
      </w:r>
      <w:r>
        <w:rPr>
          <w:color w:val="6B7280"/>
        </w:rPr>
        <w:t xml:space="preserve">[……………]</w:t>
      </w:r>
      <w:r>
        <w:t xml:space="preserve">.</w:t>
      </w:r>
    </w:p>
    <w:p>
      <w:pPr>
        <w:pStyle w:val="Heading2"/>
      </w:pPr>
      <w:r>
        <w:t xml:space="preserve">§1. Zakres odbieranych robót</w:t>
      </w:r>
    </w:p>
    <w:p>
      <w:pPr>
        <w:spacing w:after="120"/>
      </w:pPr>
      <w:r>
        <w:t xml:space="preserve">Rodzaj odbioru: </w:t>
      </w:r>
      <w:r>
        <w:rPr>
          <w:color w:val="6B7280"/>
        </w:rPr>
        <w:t xml:space="preserve">[etapowy — etap nr … / końcowy]</w:t>
      </w:r>
      <w:r>
        <w:t xml:space="preserve">.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[opis wykonanych prac — pozycja 1]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[opis wykonanych prac — pozycja 2]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[opis wykonanych prac — pozycja 3]</w:t>
      </w:r>
    </w:p>
    <w:p>
      <w:pPr>
        <w:pStyle w:val="Heading2"/>
      </w:pPr>
      <w:r>
        <w:t xml:space="preserve">§2. Ocena i stwierdzone wady</w:t>
      </w:r>
    </w:p>
    <w:p>
      <w:pPr>
        <w:spacing w:after="120"/>
      </w:pPr>
      <w:r>
        <w:t xml:space="preserve">Roboty wykonano: </w:t>
      </w:r>
      <w:r>
        <w:rPr>
          <w:color w:val="6B7280"/>
        </w:rPr>
        <w:t xml:space="preserve">[bez wad / z wadami wskazanymi niżej]</w:t>
      </w:r>
      <w:r>
        <w:t xml:space="preserve">.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5938"/>
        <w:gridCol w:w="3000"/>
      </w:tblGrid>
      <w:tr>
        <w:trPr>
          <w:tblHeader/>
        </w:trPr>
        <w:tc>
          <w:tcPr>
            <w:tcW w:type="dxa" w:w="700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Lp.</w:t>
            </w:r>
          </w:p>
        </w:tc>
        <w:tc>
          <w:tcPr>
            <w:tcW w:type="dxa" w:w="5938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Opis wady / usterki</w:t>
            </w:r>
          </w:p>
        </w:tc>
        <w:tc>
          <w:tcPr>
            <w:tcW w:type="dxa" w:w="3000"/>
            <w:shd w:fill="1B2A4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Termin usunięcia</w:t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1</w:t>
            </w:r>
          </w:p>
        </w:tc>
        <w:tc>
          <w:tcPr>
            <w:tcW w:type="dxa" w:w="5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2</w:t>
            </w:r>
          </w:p>
        </w:tc>
        <w:tc>
          <w:tcPr>
            <w:tcW w:type="dxa" w:w="5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7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>3</w:t>
            </w:r>
          </w:p>
        </w:tc>
        <w:tc>
          <w:tcPr>
            <w:tcW w:type="dxa" w:w="5938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120"/>
              <w:left w:type="dxa" w:w="100"/>
              <w:bottom w:type="dxa" w:w="120"/>
              <w:right w:type="dxa" w:w="100"/>
            </w:tcMar>
          </w:tcPr>
          <w:p>
            <w:r>
              <w:rPr>
                <w:sz w:val="19"/>
                <w:szCs w:val="19"/>
              </w:rPr>
              <w:t xml:space="preserve"/>
            </w:r>
          </w:p>
        </w:tc>
      </w:tr>
    </w:tbl>
    <w:p>
      <w:pPr>
        <w:pStyle w:val="Heading2"/>
      </w:pPr>
      <w:r>
        <w:t xml:space="preserve">§3. Decyzja o odbiorze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Brak wad istotnych — roboty odebrane; stanowi podstawę płatności zgodnie z umową.</w:t>
      </w:r>
    </w:p>
    <w:p>
      <w:pPr>
        <w:pStyle w:val="ListParagraph"/>
        <w:numPr>
          <w:ilvl w:val="0"/>
          <w:numId w:val="3"/>
        </w:numPr>
        <w:spacing w:after="80"/>
      </w:pPr>
      <w:r>
        <w:t xml:space="preserve">Wady istotne — odbiór warunkowy/odmowa do czasu usunięcia w terminie powyżej.</w:t>
      </w:r>
    </w:p>
    <w:p>
      <w:pPr>
        <w:spacing w:after="240" w:before="120"/>
      </w:pPr>
      <w:r>
        <w:t xml:space="preserve">Uwagi: </w:t>
      </w:r>
      <w:r>
        <w:rPr>
          <w:color w:val="6B7280"/>
        </w:rPr>
        <w:t xml:space="preserve">[……………………………………]</w:t>
      </w:r>
    </w:p>
    <w:tbl>
      <w:tblPr>
        <w:tblW w:type="dxa" w:w="9638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Zamawiający</w:t>
            </w:r>
          </w:p>
        </w:tc>
        <w:tc>
          <w:tcPr>
            <w:tcW w:type="dxa" w:w="4819"/>
            <w:tcMar>
              <w:top w:type="dxa" w:w="400"/>
              <w:left w:type="dxa" w:w="100"/>
              <w:right w:type="dxa" w:w="100"/>
            </w:tcMar>
          </w:tcPr>
          <w:p>
            <w:pPr>
              <w:pBdr>
                <w:top w:val="single" w:color="999999" w:sz="6" w:space="4"/>
              </w:pBdr>
            </w:pPr>
            <w:r>
              <w:rPr>
                <w:color w:val="6B7280"/>
                <w:sz w:val="19"/>
                <w:szCs w:val="19"/>
              </w:rPr>
              <w:t xml:space="preserve">Wykonawca</w:t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B7280"/>
        <w:sz w:val="16"/>
        <w:szCs w:val="16"/>
      </w:rPr>
      <w:t xml:space="preserve">Strona </w:t>
    </w:r>
    <w:r>
      <w:rPr>
        <w:color w:val="6B72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6B7280"/>
        <w:sz w:val="16"/>
        <w:szCs w:val="16"/>
      </w:rPr>
      <w:t xml:space="preserve"> · Wzór niewiążący — uzupełnij dane i dostosuj do zlecenia. Multicert Sp. z o.o.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6B7280"/>
        <w:sz w:val="16"/>
        <w:szCs w:val="16"/>
      </w:rPr>
      <w:t xml:space="preserve">Wzór dokumentu · standard </w:t>
    </w:r>
    <w:r>
      <w:rPr>
        <w:b/>
        <w:bCs/>
        <w:color w:val="B11A1A"/>
        <w:sz w:val="16"/>
        <w:szCs w:val="16"/>
      </w:rPr>
      <w:t xml:space="preserve">Pewna Ekipa</w:t>
    </w:r>
    <w:r>
      <w:rPr>
        <w:color w:val="6B7280"/>
        <w:sz w:val="16"/>
        <w:szCs w:val="16"/>
      </w:rPr>
      <w:t xml:space="preserve"> · MS-REM 001:2026 · Multicert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6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B2A4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2026-06-13T05:16:05.620Z</dcterms:created>
  <dcterms:modified xsi:type="dcterms:W3CDTF">2026-06-13T05:16:05.620Z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