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KARTA GWARANCYJNA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(gwarancja jakości na wykonane prace remontowe)</w:t>
      </w:r>
    </w:p>
    <w:p>
      <w:pPr>
        <w:spacing w:after="120"/>
      </w:pPr>
      <w:r>
        <w:rPr>
          <w:b/>
          <w:bCs/>
        </w:rPr>
        <w:t xml:space="preserve">Wykonawca (gwarant): </w:t>
      </w:r>
      <w:r>
        <w:rPr>
          <w:color w:val="6B7280"/>
        </w:rPr>
        <w:t xml:space="preserve">[nazwa firmy, NIP, adres]</w:t>
      </w:r>
    </w:p>
    <w:p>
      <w:pPr>
        <w:spacing w:after="120"/>
      </w:pPr>
      <w:r>
        <w:rPr>
          <w:b/>
          <w:bCs/>
        </w:rPr>
        <w:t xml:space="preserve">Klient: </w:t>
      </w:r>
      <w:r>
        <w:rPr>
          <w:color w:val="6B7280"/>
        </w:rPr>
        <w:t xml:space="preserve">[imię i nazwisko, adres]</w:t>
      </w:r>
    </w:p>
    <w:p>
      <w:pPr>
        <w:spacing w:after="120"/>
      </w:pPr>
      <w:r>
        <w:rPr>
          <w:b/>
          <w:bCs/>
        </w:rPr>
        <w:t xml:space="preserve">Zakres prac objętych gwarancją: </w:t>
      </w:r>
      <w:r>
        <w:rPr>
          <w:color w:val="6B7280"/>
        </w:rPr>
        <w:t xml:space="preserve">[……………]</w:t>
      </w:r>
      <w:r>
        <w:t xml:space="preserve">, adres: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Data odbioru końcowego: </w:t>
      </w:r>
      <w:r>
        <w:rPr>
          <w:color w:val="6B7280"/>
        </w:rPr>
        <w:t xml:space="preserve">[……………]</w:t>
      </w:r>
      <w:r>
        <w:t xml:space="preserve">    Umowa nr: </w:t>
      </w:r>
      <w:r>
        <w:rPr>
          <w:color w:val="6B7280"/>
        </w:rPr>
        <w:t xml:space="preserve">[……]</w:t>
      </w:r>
    </w:p>
    <w:p>
      <w:pPr>
        <w:pStyle w:val="Heading2"/>
      </w:pPr>
      <w:r>
        <w:t xml:space="preserve">§1. Okres gwarancji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udziela gwarancji na okres [24] miesięcy od dnia odbioru końcowego.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Gwarancja na zamontowane urządzenia obowiązuje na warunkach gwarancji ich producentów.</w:t>
      </w:r>
    </w:p>
    <w:p>
      <w:pPr>
        <w:pStyle w:val="Heading2"/>
      </w:pPr>
      <w:r>
        <w:t xml:space="preserve">§2. Zakres gwarancji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Wykonawca usuwa nieodpłatnie wady wynikłe z nienależytego wykonania prac, ujawnione w okresie gwarancji.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Zgłoszenie wady — pisemnie lub elektronicznie; usunięcie w terminie [14] dni od zgłoszenia (lub uzgodnionym dłuższym dla wad złożonych).</w:t>
      </w:r>
    </w:p>
    <w:p>
      <w:pPr>
        <w:pStyle w:val="Heading2"/>
      </w:pPr>
      <w:r>
        <w:t xml:space="preserve">§3. Wyłączenia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Uszkodzenia mechaniczne i wynikłe z nieprawidłowego użytkowania lub ingerencji osób trzecich.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Naturalne zużycie oraz skutki zdarzeń losowych (zalanie, pożar) niezależnych od Wykonawcy.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Materiały powierzone przez Klienta — w zakresie ich wad własnych.</w:t>
      </w:r>
    </w:p>
    <w:p>
      <w:pPr>
        <w:pStyle w:val="Heading2"/>
      </w:pPr>
      <w:r>
        <w:t xml:space="preserve">§4. Postanowienia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Gwarancja nie wyłącza uprawnień Klienta z tytułu rękojmi za wady (Kodeks cywilny).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działa zgodnie z Kodeksem postępowania programu „Pewna Ekipa”.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Klient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 (gwarant)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2026-06-13T05:16:05.624Z</dcterms:created>
  <dcterms:modified xsi:type="dcterms:W3CDTF">2026-06-13T05:16:05.624Z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